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Sprint Review Meeting — Loan Validation Project</w:t>
      </w:r>
    </w:p>
    <w:p>
      <w:r>
        <w:t>Date: 11/09/2025</w:t>
      </w:r>
    </w:p>
    <w:p>
      <w:r>
        <w:t>Duration: 1 hour</w:t>
      </w:r>
    </w:p>
    <w:p>
      <w:r>
        <w:t>Sprint: 5 — Review &amp; Retrospective</w:t>
      </w:r>
    </w:p>
    <w:p>
      <w:r>
        <w:t>Attendees: Carlos, Ernesto, Luis, Chris, Miguel</w:t>
      </w:r>
    </w:p>
    <w:p>
      <w:pPr>
        <w:pStyle w:val="Heading2"/>
      </w:pPr>
      <w:r>
        <w:t>Objective</w:t>
      </w:r>
    </w:p>
    <w:p>
      <w:r>
        <w:t>To review the progress and outcomes of Sprint 5, focusing on the development and validation of the data ingestion, indexing, and query pipeline. The sprint aimed to enable fast and accurate debugging and exploratory data analysis (EDA) for applicant-level data.</w:t>
      </w:r>
    </w:p>
    <w:p>
      <w:pPr>
        <w:pStyle w:val="Heading2"/>
      </w:pPr>
      <w:r>
        <w:t>Sprint Achievements</w:t>
      </w:r>
    </w:p>
    <w:p>
      <w:pPr>
        <w:pStyle w:val="Heading3"/>
      </w:pPr>
      <w:r>
        <w:t>1. Data Ingestion Script</w:t>
      </w:r>
    </w:p>
    <w:p>
      <w:r>
        <w:t>Developed a unified Python ingestion pipeline capable of handling multiple document types (PDFs, Excel sheets, and text files). Integrated error handling and caching mechanisms to prevent duplicate processing and used environment variables for consistent storage. Reduced ingestion time per document group and standardized data formats for downstream processing.</w:t>
      </w:r>
    </w:p>
    <w:p>
      <w:pPr>
        <w:pStyle w:val="Heading3"/>
      </w:pPr>
      <w:r>
        <w:t>2. Indexing Pipeline</w:t>
      </w:r>
    </w:p>
    <w:p>
      <w:r>
        <w:t>Built a lightweight indexing module that creates document embeddings and stores metadata mappings. Indexed key applicant attributes (name, ID, source file, validation status) for efficient queries and version-controlled index updates.</w:t>
      </w:r>
    </w:p>
    <w:p>
      <w:pPr>
        <w:pStyle w:val="Heading3"/>
      </w:pPr>
      <w:r>
        <w:t>3. Query and Debugging Tools</w:t>
      </w:r>
    </w:p>
    <w:p>
      <w:r>
        <w:t>Implemented a modular querying function for filtering applicants by ID, vendor, or validation status. Enabled logging and side-by-side comparison of raw vs processed data for debugging and EDA, improving traceability.</w:t>
      </w:r>
    </w:p>
    <w:p>
      <w:pPr>
        <w:pStyle w:val="Heading2"/>
      </w:pPr>
      <w:r>
        <w:t>Key Metrics</w:t>
      </w:r>
    </w:p>
    <w:tbl>
      <w:tblPr>
        <w:tblW w:type="auto" w:w="0"/>
        <w:tblLook w:firstColumn="1" w:firstRow="1" w:lastColumn="0" w:lastRow="0" w:noHBand="0" w:noVBand="1" w:val="04A0"/>
      </w:tblPr>
      <w:tblGrid>
        <w:gridCol w:w="2160"/>
        <w:gridCol w:w="2160"/>
        <w:gridCol w:w="2160"/>
        <w:gridCol w:w="2160"/>
      </w:tblGrid>
      <w:tr>
        <w:tc>
          <w:tcPr>
            <w:tcW w:type="dxa" w:w="2160"/>
          </w:tcPr>
          <w:p>
            <w:r>
              <w:t>Metric</w:t>
            </w:r>
          </w:p>
        </w:tc>
        <w:tc>
          <w:tcPr>
            <w:tcW w:type="dxa" w:w="2160"/>
          </w:tcPr>
          <w:p>
            <w:r>
              <w:t>Previous Sprint</w:t>
            </w:r>
          </w:p>
        </w:tc>
        <w:tc>
          <w:tcPr>
            <w:tcW w:type="dxa" w:w="2160"/>
          </w:tcPr>
          <w:p>
            <w:r>
              <w:t>Current Sprint</w:t>
            </w:r>
          </w:p>
        </w:tc>
        <w:tc>
          <w:tcPr>
            <w:tcW w:type="dxa" w:w="2160"/>
          </w:tcPr>
          <w:p>
            <w:r>
              <w:t>Improvement</w:t>
            </w:r>
          </w:p>
        </w:tc>
      </w:tr>
      <w:tr>
        <w:tc>
          <w:tcPr>
            <w:tcW w:type="dxa" w:w="2160"/>
          </w:tcPr>
          <w:p>
            <w:r>
              <w:t>Average Ingestion Runtime</w:t>
            </w:r>
          </w:p>
        </w:tc>
        <w:tc>
          <w:tcPr>
            <w:tcW w:type="dxa" w:w="2160"/>
          </w:tcPr>
          <w:p>
            <w:r>
              <w:t>3.2s/file</w:t>
            </w:r>
          </w:p>
        </w:tc>
        <w:tc>
          <w:tcPr>
            <w:tcW w:type="dxa" w:w="2160"/>
          </w:tcPr>
          <w:p>
            <w:r>
              <w:t>2.8s/file</w:t>
            </w:r>
          </w:p>
        </w:tc>
        <w:tc>
          <w:tcPr>
            <w:tcW w:type="dxa" w:w="2160"/>
          </w:tcPr>
          <w:p>
            <w:r>
              <w:t>12.5% faster</w:t>
            </w:r>
          </w:p>
        </w:tc>
      </w:tr>
      <w:tr>
        <w:tc>
          <w:tcPr>
            <w:tcW w:type="dxa" w:w="2160"/>
          </w:tcPr>
          <w:p>
            <w:r>
              <w:t>Debugging Accuracy</w:t>
            </w:r>
          </w:p>
        </w:tc>
        <w:tc>
          <w:tcPr>
            <w:tcW w:type="dxa" w:w="2160"/>
          </w:tcPr>
          <w:p>
            <w:r>
              <w:t>75%</w:t>
            </w:r>
          </w:p>
        </w:tc>
        <w:tc>
          <w:tcPr>
            <w:tcW w:type="dxa" w:w="2160"/>
          </w:tcPr>
          <w:p>
            <w:r>
              <w:t>85%</w:t>
            </w:r>
          </w:p>
        </w:tc>
        <w:tc>
          <w:tcPr>
            <w:tcW w:type="dxa" w:w="2160"/>
          </w:tcPr>
          <w:p>
            <w:r>
              <w:t>+10% improvement</w:t>
            </w:r>
          </w:p>
        </w:tc>
      </w:tr>
      <w:tr>
        <w:tc>
          <w:tcPr>
            <w:tcW w:type="dxa" w:w="2160"/>
          </w:tcPr>
          <w:p>
            <w:r>
              <w:t>Search Latency (per query)</w:t>
            </w:r>
          </w:p>
        </w:tc>
        <w:tc>
          <w:tcPr>
            <w:tcW w:type="dxa" w:w="2160"/>
          </w:tcPr>
          <w:p>
            <w:r>
              <w:t>2.1s</w:t>
            </w:r>
          </w:p>
        </w:tc>
        <w:tc>
          <w:tcPr>
            <w:tcW w:type="dxa" w:w="2160"/>
          </w:tcPr>
          <w:p>
            <w:r>
              <w:t>0.9s</w:t>
            </w:r>
          </w:p>
        </w:tc>
        <w:tc>
          <w:tcPr>
            <w:tcW w:type="dxa" w:w="2160"/>
          </w:tcPr>
          <w:p>
            <w:r>
              <w:t>57% faster</w:t>
            </w:r>
          </w:p>
        </w:tc>
      </w:tr>
    </w:tbl>
    <w:p>
      <w:pPr>
        <w:pStyle w:val="Heading2"/>
      </w:pPr>
      <w:r>
        <w:t>Challenges</w:t>
      </w:r>
    </w:p>
    <w:p>
      <w:r>
        <w:t>• Some vendor-specific formats required manual parsing adjustments.</w:t>
        <w:br/>
        <w:t>• Inconsistent metadata between sources caused temporary ingestion failures.</w:t>
      </w:r>
    </w:p>
    <w:p>
      <w:pPr>
        <w:pStyle w:val="Heading2"/>
      </w:pPr>
      <w:r>
        <w:t>Next Steps</w:t>
      </w:r>
    </w:p>
    <w:p>
      <w:r>
        <w:t>Carlos: Extend ingestion module to handle vendor-specific schemas.</w:t>
        <w:br/>
        <w:t>Luis: Integrate indexer with Debug Agent for automated trace analysis.</w:t>
        <w:br/>
        <w:t>Ernesto: Expand QA dataset with more validation cases.</w:t>
        <w:br/>
        <w:t>Chris: Update dashboard to visualize ingestion success/failure per applicant.</w:t>
        <w:br/>
        <w:t>Miguel: Continue gathering and labeling sequence error logs for model retraining.</w:t>
      </w:r>
    </w:p>
    <w:p>
      <w:pPr>
        <w:pStyle w:val="Heading2"/>
      </w:pPr>
      <w:r>
        <w:t>Demo Summary</w:t>
      </w:r>
    </w:p>
    <w:p>
      <w:r>
        <w:t>The sprint concluded with a live demo showcasing the ingestion of a new applicant dataset, real-time indexing and querying of specific applicants, and debug outputs validating the improved accuracy.</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